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7B" w:rsidRDefault="00B3456D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456D">
        <w:rPr>
          <w:rFonts w:ascii="Arial" w:hAnsi="Arial" w:cs="Arial"/>
        </w:rPr>
        <w:t>Period ___________</w:t>
      </w:r>
    </w:p>
    <w:p w:rsidR="00B3456D" w:rsidRDefault="00B3456D" w:rsidP="00B34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Video Analysis </w:t>
      </w:r>
    </w:p>
    <w:p w:rsidR="00B3456D" w:rsidRDefault="00B3456D" w:rsidP="00B3456D">
      <w:pPr>
        <w:jc w:val="center"/>
        <w:rPr>
          <w:rFonts w:ascii="Arial" w:hAnsi="Arial" w:cs="Arial"/>
        </w:rPr>
      </w:pPr>
      <w:r w:rsidRPr="00B3456D">
        <w:rPr>
          <w:rFonts w:ascii="Arial" w:hAnsi="Arial" w:cs="Arial"/>
          <w:u w:val="single"/>
        </w:rPr>
        <w:t>America: The Story of Us</w:t>
      </w:r>
      <w:r>
        <w:rPr>
          <w:rFonts w:ascii="Arial" w:hAnsi="Arial" w:cs="Arial"/>
        </w:rPr>
        <w:t>, “Rebels”</w:t>
      </w:r>
    </w:p>
    <w:p w:rsidR="00B3456D" w:rsidRDefault="00B3456D" w:rsidP="00B34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why the</w:t>
      </w:r>
      <w:r w:rsidR="00B519E2">
        <w:rPr>
          <w:rFonts w:ascii="Arial" w:hAnsi="Arial" w:cs="Arial"/>
        </w:rPr>
        <w:t xml:space="preserve"> European explorers’</w:t>
      </w:r>
      <w:r>
        <w:rPr>
          <w:rFonts w:ascii="Arial" w:hAnsi="Arial" w:cs="Arial"/>
        </w:rPr>
        <w:t xml:space="preserve"> journey across the Atlantic Ocean was so risky.</w:t>
      </w:r>
    </w:p>
    <w:p w:rsidR="002F51C5" w:rsidRDefault="002F51C5" w:rsidP="002F51C5">
      <w:pPr>
        <w:rPr>
          <w:rFonts w:ascii="Arial" w:hAnsi="Arial" w:cs="Arial"/>
        </w:rPr>
      </w:pPr>
    </w:p>
    <w:p w:rsidR="003577DE" w:rsidRPr="002F51C5" w:rsidRDefault="003577DE" w:rsidP="002F51C5">
      <w:pPr>
        <w:rPr>
          <w:rFonts w:ascii="Arial" w:hAnsi="Arial" w:cs="Arial"/>
        </w:rPr>
      </w:pPr>
    </w:p>
    <w:p w:rsidR="00B3456D" w:rsidRDefault="00C14A3C" w:rsidP="00B34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B3456D">
        <w:rPr>
          <w:rFonts w:ascii="Arial" w:hAnsi="Arial" w:cs="Arial"/>
        </w:rPr>
        <w:t xml:space="preserve"> some of early America’s most valuable resources.</w:t>
      </w:r>
    </w:p>
    <w:p w:rsidR="002F51C5" w:rsidRDefault="002F51C5" w:rsidP="002F51C5">
      <w:pPr>
        <w:rPr>
          <w:rFonts w:ascii="Arial" w:hAnsi="Arial" w:cs="Arial"/>
        </w:rPr>
      </w:pPr>
    </w:p>
    <w:p w:rsidR="003577DE" w:rsidRPr="002F51C5" w:rsidRDefault="003577DE" w:rsidP="002F51C5">
      <w:pPr>
        <w:rPr>
          <w:rFonts w:ascii="Arial" w:hAnsi="Arial" w:cs="Arial"/>
        </w:rPr>
      </w:pPr>
    </w:p>
    <w:p w:rsidR="00B3456D" w:rsidRDefault="00B3456D" w:rsidP="00B34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B51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“the Starving Time</w:t>
      </w:r>
      <w:r w:rsidR="00B519E2">
        <w:rPr>
          <w:rFonts w:ascii="Arial" w:hAnsi="Arial" w:cs="Arial"/>
        </w:rPr>
        <w:t xml:space="preserve">” </w:t>
      </w:r>
      <w:r w:rsidR="00B519E2" w:rsidRPr="00915048">
        <w:rPr>
          <w:rFonts w:ascii="Arial" w:hAnsi="Arial" w:cs="Arial"/>
          <w:u w:val="single"/>
        </w:rPr>
        <w:t>and</w:t>
      </w:r>
      <w:r w:rsidR="00B519E2">
        <w:rPr>
          <w:rFonts w:ascii="Arial" w:hAnsi="Arial" w:cs="Arial"/>
        </w:rPr>
        <w:t xml:space="preserve"> explain why it occurred. </w:t>
      </w:r>
    </w:p>
    <w:p w:rsidR="002F51C5" w:rsidRDefault="002F51C5" w:rsidP="002F51C5">
      <w:pPr>
        <w:rPr>
          <w:rFonts w:ascii="Arial" w:hAnsi="Arial" w:cs="Arial"/>
        </w:rPr>
      </w:pPr>
    </w:p>
    <w:p w:rsidR="003577DE" w:rsidRPr="002F51C5" w:rsidRDefault="003577DE" w:rsidP="002F51C5">
      <w:pPr>
        <w:rPr>
          <w:rFonts w:ascii="Arial" w:hAnsi="Arial" w:cs="Arial"/>
        </w:rPr>
      </w:pPr>
    </w:p>
    <w:p w:rsidR="00B3456D" w:rsidRDefault="002F51C5" w:rsidP="00B34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B519E2">
        <w:rPr>
          <w:rFonts w:ascii="Arial" w:hAnsi="Arial" w:cs="Arial"/>
        </w:rPr>
        <w:t xml:space="preserve"> John Rolfe’s solution for the problems in Jamestown</w:t>
      </w:r>
      <w:r>
        <w:rPr>
          <w:rFonts w:ascii="Arial" w:hAnsi="Arial" w:cs="Arial"/>
        </w:rPr>
        <w:t xml:space="preserve"> </w:t>
      </w:r>
      <w:r w:rsidRPr="00915048"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explain why it worked</w:t>
      </w:r>
      <w:r w:rsidR="00B519E2">
        <w:rPr>
          <w:rFonts w:ascii="Arial" w:hAnsi="Arial" w:cs="Arial"/>
        </w:rPr>
        <w:t>.</w:t>
      </w:r>
    </w:p>
    <w:p w:rsidR="002F51C5" w:rsidRDefault="002F51C5" w:rsidP="002F51C5">
      <w:pPr>
        <w:rPr>
          <w:rFonts w:ascii="Arial" w:hAnsi="Arial" w:cs="Arial"/>
        </w:rPr>
      </w:pPr>
    </w:p>
    <w:p w:rsidR="003577DE" w:rsidRPr="002F51C5" w:rsidRDefault="003577DE" w:rsidP="002F51C5">
      <w:pPr>
        <w:rPr>
          <w:rFonts w:ascii="Arial" w:hAnsi="Arial" w:cs="Arial"/>
        </w:rPr>
      </w:pPr>
    </w:p>
    <w:p w:rsidR="00B519E2" w:rsidRDefault="00B519E2" w:rsidP="00B34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Compare </w:t>
      </w:r>
      <w:r w:rsidRPr="00915048"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contrast the settlers in Jamestown with the settlers in Plymouth.</w:t>
      </w:r>
    </w:p>
    <w:p w:rsidR="002F51C5" w:rsidRDefault="002F51C5" w:rsidP="002F51C5">
      <w:pPr>
        <w:rPr>
          <w:rFonts w:ascii="Arial" w:hAnsi="Arial" w:cs="Arial"/>
        </w:rPr>
      </w:pPr>
    </w:p>
    <w:p w:rsidR="003577DE" w:rsidRPr="002F51C5" w:rsidRDefault="003577DE" w:rsidP="002F51C5">
      <w:pPr>
        <w:rPr>
          <w:rFonts w:ascii="Arial" w:hAnsi="Arial" w:cs="Arial"/>
        </w:rPr>
      </w:pPr>
    </w:p>
    <w:p w:rsidR="00B519E2" w:rsidRDefault="00B519E2" w:rsidP="00B34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problems the settlers in Plymouth faced.</w:t>
      </w:r>
    </w:p>
    <w:p w:rsidR="002F51C5" w:rsidRDefault="002F51C5" w:rsidP="002F51C5">
      <w:pPr>
        <w:rPr>
          <w:rFonts w:ascii="Arial" w:hAnsi="Arial" w:cs="Arial"/>
        </w:rPr>
      </w:pPr>
    </w:p>
    <w:p w:rsidR="003577DE" w:rsidRPr="002F51C5" w:rsidRDefault="003577DE" w:rsidP="002F51C5">
      <w:pPr>
        <w:rPr>
          <w:rFonts w:ascii="Arial" w:hAnsi="Arial" w:cs="Arial"/>
        </w:rPr>
      </w:pPr>
    </w:p>
    <w:p w:rsidR="002F51C5" w:rsidRPr="002F51C5" w:rsidRDefault="002F51C5" w:rsidP="002F5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Plymouth settlers’ relationship with the Pokanoket.</w:t>
      </w:r>
    </w:p>
    <w:p w:rsidR="002F51C5" w:rsidRDefault="002F51C5" w:rsidP="002F51C5">
      <w:pPr>
        <w:rPr>
          <w:rFonts w:ascii="Arial" w:hAnsi="Arial" w:cs="Arial"/>
        </w:rPr>
      </w:pPr>
    </w:p>
    <w:p w:rsidR="003577DE" w:rsidRDefault="003577DE" w:rsidP="002F51C5">
      <w:pPr>
        <w:rPr>
          <w:rFonts w:ascii="Arial" w:hAnsi="Arial" w:cs="Arial"/>
        </w:rPr>
      </w:pPr>
      <w:bookmarkStart w:id="0" w:name="_GoBack"/>
      <w:bookmarkEnd w:id="0"/>
    </w:p>
    <w:p w:rsidR="002F51C5" w:rsidRPr="00915048" w:rsidRDefault="00915048" w:rsidP="0091504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BONUS: </w:t>
      </w:r>
      <w:r w:rsidR="002F51C5" w:rsidRPr="00915048">
        <w:rPr>
          <w:rFonts w:ascii="Arial" w:hAnsi="Arial" w:cs="Arial"/>
        </w:rPr>
        <w:t>Explain how early American settlements impact life in America today.</w:t>
      </w:r>
    </w:p>
    <w:sectPr w:rsidR="002F51C5" w:rsidRPr="00915048" w:rsidSect="00B34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207"/>
    <w:multiLevelType w:val="hybridMultilevel"/>
    <w:tmpl w:val="1188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D"/>
    <w:rsid w:val="002F51C5"/>
    <w:rsid w:val="003577DE"/>
    <w:rsid w:val="00915048"/>
    <w:rsid w:val="00950CA2"/>
    <w:rsid w:val="00B3456D"/>
    <w:rsid w:val="00B519E2"/>
    <w:rsid w:val="00BC45B1"/>
    <w:rsid w:val="00C14A3C"/>
    <w:rsid w:val="00C54286"/>
    <w:rsid w:val="00C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B5475-FE88-4CBA-9E39-ADF406E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Oriley, Kelly M</cp:lastModifiedBy>
  <cp:revision>4</cp:revision>
  <dcterms:created xsi:type="dcterms:W3CDTF">2015-09-01T22:26:00Z</dcterms:created>
  <dcterms:modified xsi:type="dcterms:W3CDTF">2015-09-02T15:09:00Z</dcterms:modified>
</cp:coreProperties>
</file>