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7B" w:rsidRPr="00B414DF" w:rsidRDefault="0088610E" w:rsidP="0088610E">
      <w:pPr>
        <w:jc w:val="center"/>
        <w:rPr>
          <w:b/>
          <w:szCs w:val="24"/>
        </w:rPr>
      </w:pPr>
      <w:r w:rsidRPr="00B414DF">
        <w:rPr>
          <w:b/>
          <w:szCs w:val="24"/>
        </w:rPr>
        <w:t>Peace</w:t>
      </w:r>
      <w:r w:rsidR="0041397F">
        <w:rPr>
          <w:b/>
          <w:szCs w:val="24"/>
        </w:rPr>
        <w:t xml:space="preserve"> and Perspective through Poetry</w:t>
      </w:r>
    </w:p>
    <w:p w:rsidR="00B414DF" w:rsidRDefault="0041397F" w:rsidP="00EC6431">
      <w:pPr>
        <w:spacing w:line="276" w:lineRule="auto"/>
      </w:pPr>
      <w:r>
        <w:t>You</w:t>
      </w:r>
      <w:r w:rsidR="0088610E">
        <w:t xml:space="preserve"> will craft your own poe</w:t>
      </w:r>
      <w:r>
        <w:t>m that addresses the Israeli-Palestinian conflict.</w:t>
      </w:r>
      <w:r w:rsidR="0088610E">
        <w:t xml:space="preserve"> </w:t>
      </w:r>
      <w:r w:rsidR="00B414DF">
        <w:t>Your poem should include the following:</w:t>
      </w:r>
    </w:p>
    <w:p w:rsidR="0088610E" w:rsidRDefault="00B414DF" w:rsidP="00EC6431">
      <w:pPr>
        <w:pStyle w:val="ListParagraph"/>
        <w:numPr>
          <w:ilvl w:val="0"/>
          <w:numId w:val="1"/>
        </w:numPr>
        <w:spacing w:line="276" w:lineRule="auto"/>
      </w:pPr>
      <w:r>
        <w:t>A clear perspective (</w:t>
      </w:r>
      <w:r w:rsidR="0041397F">
        <w:t>a young child, an elderly person, a soldier, or a student</w:t>
      </w:r>
      <w:r>
        <w:t>)</w:t>
      </w:r>
    </w:p>
    <w:p w:rsidR="0041397F" w:rsidRDefault="0041397F" w:rsidP="00EC6431">
      <w:pPr>
        <w:pStyle w:val="ListParagraph"/>
        <w:numPr>
          <w:ilvl w:val="0"/>
          <w:numId w:val="1"/>
        </w:numPr>
        <w:spacing w:line="276" w:lineRule="auto"/>
      </w:pPr>
      <w:r>
        <w:t>A clear position (either Israeli or Palestinian)</w:t>
      </w:r>
    </w:p>
    <w:p w:rsidR="00B414DF" w:rsidRDefault="0041397F" w:rsidP="00EC6431">
      <w:pPr>
        <w:pStyle w:val="ListParagraph"/>
        <w:numPr>
          <w:ilvl w:val="0"/>
          <w:numId w:val="1"/>
        </w:numPr>
        <w:spacing w:line="276" w:lineRule="auto"/>
      </w:pPr>
      <w:r>
        <w:t>A d</w:t>
      </w:r>
      <w:r w:rsidR="00B414DF">
        <w:t>escription of the</w:t>
      </w:r>
      <w:r>
        <w:t xml:space="preserve"> conflict from the perspective </w:t>
      </w:r>
      <w:r w:rsidRPr="0041397F">
        <w:rPr>
          <w:i/>
        </w:rPr>
        <w:t>and</w:t>
      </w:r>
      <w:r>
        <w:t xml:space="preserve"> position you selected</w:t>
      </w:r>
    </w:p>
    <w:p w:rsidR="00B414DF" w:rsidRDefault="00B414DF" w:rsidP="00EC6431">
      <w:pPr>
        <w:pStyle w:val="ListParagraph"/>
        <w:numPr>
          <w:ilvl w:val="0"/>
          <w:numId w:val="1"/>
        </w:numPr>
        <w:spacing w:line="276" w:lineRule="auto"/>
      </w:pPr>
      <w:r>
        <w:t>A possible solution for the conflict</w:t>
      </w:r>
    </w:p>
    <w:p w:rsidR="00EC6431" w:rsidRDefault="00B414DF" w:rsidP="00EC6431">
      <w:pPr>
        <w:spacing w:line="276" w:lineRule="auto"/>
      </w:pPr>
      <w:r>
        <w:t>To write your poem, you may use the handouts from class</w:t>
      </w:r>
      <w:r w:rsidR="0041397F">
        <w:t xml:space="preserve"> and any websites found on the class </w:t>
      </w:r>
      <w:proofErr w:type="spellStart"/>
      <w:r w:rsidR="0041397F">
        <w:t>Wikipage</w:t>
      </w:r>
      <w:proofErr w:type="spellEnd"/>
      <w:r>
        <w:t xml:space="preserve"> </w:t>
      </w:r>
      <w:r w:rsidR="006843C3">
        <w:t>(</w:t>
      </w:r>
      <w:hyperlink r:id="rId5" w:history="1">
        <w:r w:rsidR="006843C3" w:rsidRPr="00E67BE5">
          <w:rPr>
            <w:rStyle w:val="Hyperlink"/>
          </w:rPr>
          <w:t>http://wms-grade6-ss.wikispaces.com/Middle+East+Unit</w:t>
        </w:r>
      </w:hyperlink>
      <w:r w:rsidR="006843C3">
        <w:t xml:space="preserve">) </w:t>
      </w:r>
      <w:r>
        <w:t>as references for historical facts; however,</w:t>
      </w:r>
      <w:r w:rsidR="0041397F">
        <w:t xml:space="preserve"> you may not directly quote these resources in </w:t>
      </w:r>
      <w:r>
        <w:t xml:space="preserve">your poem. </w:t>
      </w:r>
      <w:r w:rsidRPr="00EC6431">
        <w:rPr>
          <w:u w:val="single"/>
        </w:rPr>
        <w:t xml:space="preserve">This must be an original piece of written </w:t>
      </w:r>
      <w:r w:rsidR="0041397F" w:rsidRPr="00EC6431">
        <w:rPr>
          <w:u w:val="single"/>
        </w:rPr>
        <w:t>art</w:t>
      </w:r>
      <w:r w:rsidR="0041397F">
        <w:t>. I</w:t>
      </w:r>
      <w:r w:rsidRPr="0041397F">
        <w:t>t is your opportunity to express your views on th</w:t>
      </w:r>
      <w:r w:rsidR="00EC6431" w:rsidRPr="0041397F">
        <w:t>is very complex issue!</w:t>
      </w:r>
    </w:p>
    <w:p w:rsidR="00EC6431" w:rsidRDefault="00EC6431" w:rsidP="00B414DF">
      <w:bookmarkStart w:id="0" w:name="_GoBack"/>
      <w:bookmarkEnd w:id="0"/>
    </w:p>
    <w:p w:rsidR="00EC6431" w:rsidRDefault="00EC6431" w:rsidP="00B414DF">
      <w:r>
        <w:t>Rubric for assessment:</w:t>
      </w:r>
      <w:r w:rsidR="0041397F">
        <w:tab/>
        <w:t>Criteria</w:t>
      </w:r>
      <w:r w:rsidR="0041397F">
        <w:tab/>
      </w:r>
      <w:r w:rsidR="0041397F">
        <w:tab/>
        <w:t>Creativity</w:t>
      </w:r>
      <w:r w:rsidR="0041397F">
        <w:tab/>
      </w:r>
      <w:r w:rsidR="0041397F">
        <w:tab/>
      </w:r>
      <w:r w:rsidR="0041397F">
        <w:tab/>
        <w:t>Clarity</w:t>
      </w:r>
    </w:p>
    <w:tbl>
      <w:tblPr>
        <w:tblStyle w:val="TableGrid"/>
        <w:tblW w:w="9628" w:type="dxa"/>
        <w:tblLook w:val="04A0"/>
      </w:tblPr>
      <w:tblGrid>
        <w:gridCol w:w="2407"/>
        <w:gridCol w:w="2407"/>
        <w:gridCol w:w="2407"/>
        <w:gridCol w:w="2407"/>
      </w:tblGrid>
      <w:tr w:rsidR="00EC6431" w:rsidTr="00EC6431">
        <w:trPr>
          <w:trHeight w:val="1785"/>
        </w:trPr>
        <w:tc>
          <w:tcPr>
            <w:tcW w:w="2407" w:type="dxa"/>
          </w:tcPr>
          <w:p w:rsidR="008908D2" w:rsidRDefault="008908D2" w:rsidP="008908D2">
            <w:pPr>
              <w:jc w:val="center"/>
            </w:pPr>
          </w:p>
          <w:p w:rsidR="008908D2" w:rsidRDefault="008908D2" w:rsidP="008908D2">
            <w:pPr>
              <w:jc w:val="center"/>
            </w:pPr>
          </w:p>
          <w:p w:rsidR="008908D2" w:rsidRDefault="008908D2" w:rsidP="008908D2">
            <w:pPr>
              <w:jc w:val="center"/>
            </w:pPr>
          </w:p>
          <w:p w:rsidR="00EC6431" w:rsidRDefault="00EC6431" w:rsidP="008908D2">
            <w:pPr>
              <w:jc w:val="center"/>
            </w:pPr>
            <w:r>
              <w:t>4</w:t>
            </w:r>
          </w:p>
        </w:tc>
        <w:tc>
          <w:tcPr>
            <w:tcW w:w="2407" w:type="dxa"/>
          </w:tcPr>
          <w:p w:rsidR="00EC6431" w:rsidRDefault="00EC6431" w:rsidP="00EC6431">
            <w:r>
              <w:t xml:space="preserve">Poem adheres to all of the criteria listed above in great detail </w:t>
            </w:r>
          </w:p>
        </w:tc>
        <w:tc>
          <w:tcPr>
            <w:tcW w:w="2407" w:type="dxa"/>
          </w:tcPr>
          <w:p w:rsidR="00EC6431" w:rsidRDefault="00EC6431" w:rsidP="00B414DF">
            <w:r>
              <w:t>Poem is very creative, uses powerful imagery, and evokes strong emotion from the reader</w:t>
            </w:r>
          </w:p>
        </w:tc>
        <w:tc>
          <w:tcPr>
            <w:tcW w:w="2407" w:type="dxa"/>
          </w:tcPr>
          <w:p w:rsidR="00EC6431" w:rsidRDefault="00EC6431" w:rsidP="00B414DF">
            <w:r>
              <w:t>Poem is free of spelling mistakes and grammatical errors; is neat and easy to read</w:t>
            </w:r>
          </w:p>
        </w:tc>
      </w:tr>
      <w:tr w:rsidR="00EC6431" w:rsidTr="00EC6431">
        <w:trPr>
          <w:trHeight w:val="1785"/>
        </w:trPr>
        <w:tc>
          <w:tcPr>
            <w:tcW w:w="2407" w:type="dxa"/>
          </w:tcPr>
          <w:p w:rsidR="008908D2" w:rsidRDefault="008908D2" w:rsidP="00B414DF"/>
          <w:p w:rsidR="008908D2" w:rsidRDefault="008908D2" w:rsidP="00B414DF"/>
          <w:p w:rsidR="008908D2" w:rsidRDefault="008908D2" w:rsidP="00B414DF"/>
          <w:p w:rsidR="00EC6431" w:rsidRDefault="00EC6431" w:rsidP="008908D2">
            <w:pPr>
              <w:jc w:val="center"/>
            </w:pPr>
            <w:r>
              <w:t>3</w:t>
            </w:r>
          </w:p>
        </w:tc>
        <w:tc>
          <w:tcPr>
            <w:tcW w:w="2407" w:type="dxa"/>
          </w:tcPr>
          <w:p w:rsidR="00EC6431" w:rsidRDefault="00EC6431" w:rsidP="00046CC8">
            <w:r>
              <w:t xml:space="preserve">Poem adheres to all of the criteria listed above </w:t>
            </w:r>
            <w:r w:rsidR="00046CC8">
              <w:t>in little detail</w:t>
            </w:r>
          </w:p>
        </w:tc>
        <w:tc>
          <w:tcPr>
            <w:tcW w:w="2407" w:type="dxa"/>
          </w:tcPr>
          <w:p w:rsidR="00EC6431" w:rsidRDefault="00EC6431" w:rsidP="00B414DF">
            <w:r>
              <w:t>Poem is creative, uses basic imagery, and evokes some emotion from the reader</w:t>
            </w:r>
          </w:p>
        </w:tc>
        <w:tc>
          <w:tcPr>
            <w:tcW w:w="2407" w:type="dxa"/>
          </w:tcPr>
          <w:p w:rsidR="00EC6431" w:rsidRDefault="00EC6431" w:rsidP="00B414DF">
            <w:r>
              <w:t>Poem has minimal spelling mistakes and grammatical errors; is neat and easy to read</w:t>
            </w:r>
          </w:p>
        </w:tc>
      </w:tr>
      <w:tr w:rsidR="00EC6431" w:rsidTr="00EC6431">
        <w:trPr>
          <w:trHeight w:val="1785"/>
        </w:trPr>
        <w:tc>
          <w:tcPr>
            <w:tcW w:w="2407" w:type="dxa"/>
          </w:tcPr>
          <w:p w:rsidR="008908D2" w:rsidRDefault="008908D2" w:rsidP="00B414DF"/>
          <w:p w:rsidR="008908D2" w:rsidRDefault="008908D2" w:rsidP="00B414DF"/>
          <w:p w:rsidR="008908D2" w:rsidRDefault="008908D2" w:rsidP="00B414DF"/>
          <w:p w:rsidR="00EC6431" w:rsidRDefault="00EC6431" w:rsidP="008908D2">
            <w:pPr>
              <w:jc w:val="center"/>
            </w:pPr>
            <w:r>
              <w:t>2</w:t>
            </w:r>
          </w:p>
        </w:tc>
        <w:tc>
          <w:tcPr>
            <w:tcW w:w="2407" w:type="dxa"/>
          </w:tcPr>
          <w:p w:rsidR="00EC6431" w:rsidRDefault="00EC6431" w:rsidP="00046CC8">
            <w:r>
              <w:t>Poem adheres to most of the criteria listed above</w:t>
            </w:r>
            <w:r w:rsidR="00046CC8">
              <w:t xml:space="preserve"> in little detail</w:t>
            </w:r>
          </w:p>
        </w:tc>
        <w:tc>
          <w:tcPr>
            <w:tcW w:w="2407" w:type="dxa"/>
          </w:tcPr>
          <w:p w:rsidR="00EC6431" w:rsidRDefault="00EC6431" w:rsidP="00EC6431">
            <w:r>
              <w:t>Poem is somewhat similar to the examples offered in class; includes some imagery; relies mostly on facts from the handouts</w:t>
            </w:r>
          </w:p>
        </w:tc>
        <w:tc>
          <w:tcPr>
            <w:tcW w:w="2407" w:type="dxa"/>
          </w:tcPr>
          <w:p w:rsidR="00EC6431" w:rsidRDefault="00EC6431" w:rsidP="00EC6431">
            <w:r>
              <w:t>Poem is some spelling mistakes and grammatical errors; is relatively neat and sometimes difficult to read</w:t>
            </w:r>
          </w:p>
        </w:tc>
      </w:tr>
      <w:tr w:rsidR="00EC6431" w:rsidTr="00EC6431">
        <w:trPr>
          <w:trHeight w:val="1884"/>
        </w:trPr>
        <w:tc>
          <w:tcPr>
            <w:tcW w:w="2407" w:type="dxa"/>
          </w:tcPr>
          <w:p w:rsidR="008908D2" w:rsidRDefault="008908D2" w:rsidP="00B414DF"/>
          <w:p w:rsidR="008908D2" w:rsidRDefault="008908D2" w:rsidP="00B414DF"/>
          <w:p w:rsidR="008908D2" w:rsidRDefault="008908D2" w:rsidP="00B414DF"/>
          <w:p w:rsidR="00EC6431" w:rsidRDefault="00EC6431" w:rsidP="008908D2">
            <w:pPr>
              <w:jc w:val="center"/>
            </w:pPr>
            <w:r>
              <w:t>1</w:t>
            </w:r>
          </w:p>
        </w:tc>
        <w:tc>
          <w:tcPr>
            <w:tcW w:w="2407" w:type="dxa"/>
          </w:tcPr>
          <w:p w:rsidR="00EC6431" w:rsidRDefault="00EC6431" w:rsidP="00B414DF">
            <w:r>
              <w:t>Poem adheres to little or none of the criteria listed above</w:t>
            </w:r>
          </w:p>
        </w:tc>
        <w:tc>
          <w:tcPr>
            <w:tcW w:w="2407" w:type="dxa"/>
          </w:tcPr>
          <w:p w:rsidR="00EC6431" w:rsidRDefault="00EC6431" w:rsidP="00EC6431">
            <w:r>
              <w:t>Poem is very similar to the examples offered in class; includes no imagery; relies heavily on facts from the handouts</w:t>
            </w:r>
          </w:p>
        </w:tc>
        <w:tc>
          <w:tcPr>
            <w:tcW w:w="2407" w:type="dxa"/>
          </w:tcPr>
          <w:p w:rsidR="00EC6431" w:rsidRDefault="00EC6431" w:rsidP="00EC6431">
            <w:r>
              <w:t>Poem has many spelling mistakes and grammatical errors; is messy and very difficult to read</w:t>
            </w:r>
          </w:p>
        </w:tc>
      </w:tr>
    </w:tbl>
    <w:p w:rsidR="0041397F" w:rsidRDefault="0041397F" w:rsidP="0041397F">
      <w:pPr>
        <w:jc w:val="center"/>
        <w:rPr>
          <w:b/>
          <w:szCs w:val="24"/>
        </w:rPr>
      </w:pPr>
    </w:p>
    <w:p w:rsidR="0041397F" w:rsidRPr="00B414DF" w:rsidRDefault="0041397F" w:rsidP="0041397F">
      <w:pPr>
        <w:jc w:val="center"/>
        <w:rPr>
          <w:b/>
          <w:szCs w:val="24"/>
        </w:rPr>
      </w:pPr>
      <w:r w:rsidRPr="00B414DF">
        <w:rPr>
          <w:b/>
          <w:szCs w:val="24"/>
        </w:rPr>
        <w:lastRenderedPageBreak/>
        <w:t>Peace and Perspective through P</w:t>
      </w:r>
      <w:r>
        <w:rPr>
          <w:b/>
          <w:szCs w:val="24"/>
        </w:rPr>
        <w:t>olitical Cartoons</w:t>
      </w:r>
    </w:p>
    <w:p w:rsidR="0041397F" w:rsidRDefault="0041397F" w:rsidP="0041397F">
      <w:pPr>
        <w:spacing w:line="276" w:lineRule="auto"/>
      </w:pPr>
      <w:r>
        <w:t>You will illustrate your own political cartoon that addresses the Israeli-Palestinian conflict. Your poem should include the following:</w:t>
      </w:r>
    </w:p>
    <w:p w:rsidR="0041397F" w:rsidRDefault="0041397F" w:rsidP="0041397F">
      <w:pPr>
        <w:pStyle w:val="ListParagraph"/>
        <w:numPr>
          <w:ilvl w:val="0"/>
          <w:numId w:val="1"/>
        </w:numPr>
        <w:spacing w:line="276" w:lineRule="auto"/>
      </w:pPr>
      <w:r>
        <w:t>A clear perspective (a young child, an elderly person, a soldier, or a student)</w:t>
      </w:r>
    </w:p>
    <w:p w:rsidR="0041397F" w:rsidRDefault="0041397F" w:rsidP="0041397F">
      <w:pPr>
        <w:pStyle w:val="ListParagraph"/>
        <w:numPr>
          <w:ilvl w:val="0"/>
          <w:numId w:val="1"/>
        </w:numPr>
        <w:spacing w:line="276" w:lineRule="auto"/>
      </w:pPr>
      <w:r>
        <w:t>A clear position (either Israeli or Palestinian)</w:t>
      </w:r>
    </w:p>
    <w:p w:rsidR="0041397F" w:rsidRDefault="0041397F" w:rsidP="0041397F">
      <w:pPr>
        <w:pStyle w:val="ListParagraph"/>
        <w:numPr>
          <w:ilvl w:val="0"/>
          <w:numId w:val="1"/>
        </w:numPr>
        <w:spacing w:line="276" w:lineRule="auto"/>
      </w:pPr>
      <w:r>
        <w:t xml:space="preserve">An illustration of the conflict from the perspective </w:t>
      </w:r>
      <w:r w:rsidRPr="0041397F">
        <w:rPr>
          <w:i/>
        </w:rPr>
        <w:t>and</w:t>
      </w:r>
      <w:r>
        <w:t xml:space="preserve"> position you selected</w:t>
      </w:r>
    </w:p>
    <w:p w:rsidR="0041397F" w:rsidRDefault="0041397F" w:rsidP="0041397F">
      <w:pPr>
        <w:pStyle w:val="ListParagraph"/>
        <w:numPr>
          <w:ilvl w:val="0"/>
          <w:numId w:val="1"/>
        </w:numPr>
        <w:spacing w:line="276" w:lineRule="auto"/>
      </w:pPr>
      <w:r>
        <w:t>A possible solution for the conflict</w:t>
      </w:r>
    </w:p>
    <w:p w:rsidR="0041397F" w:rsidRDefault="0041397F" w:rsidP="0041397F">
      <w:pPr>
        <w:spacing w:line="276" w:lineRule="auto"/>
      </w:pPr>
      <w:r>
        <w:t xml:space="preserve">To illustrate your political cartoon, you may use the handouts from class and any websites found on the class </w:t>
      </w:r>
      <w:proofErr w:type="spellStart"/>
      <w:r>
        <w:t>Wikipage</w:t>
      </w:r>
      <w:proofErr w:type="spellEnd"/>
      <w:r>
        <w:t xml:space="preserve"> </w:t>
      </w:r>
      <w:r w:rsidR="006843C3">
        <w:t>(</w:t>
      </w:r>
      <w:hyperlink r:id="rId6" w:history="1">
        <w:r w:rsidR="006843C3" w:rsidRPr="00E67BE5">
          <w:rPr>
            <w:rStyle w:val="Hyperlink"/>
          </w:rPr>
          <w:t>http://wms-grade6-ss.wikispaces.com/Middle+East+Unit</w:t>
        </w:r>
      </w:hyperlink>
      <w:r w:rsidR="006843C3">
        <w:t xml:space="preserve">) </w:t>
      </w:r>
      <w:r>
        <w:t xml:space="preserve">as references for historical facts; however, you may not directly quote these resources in your political cartoon. </w:t>
      </w:r>
      <w:r w:rsidRPr="00EC6431">
        <w:rPr>
          <w:u w:val="single"/>
        </w:rPr>
        <w:t xml:space="preserve">This must be an original piece of </w:t>
      </w:r>
      <w:r>
        <w:rPr>
          <w:u w:val="single"/>
        </w:rPr>
        <w:t>visual</w:t>
      </w:r>
      <w:r w:rsidRPr="00EC6431">
        <w:rPr>
          <w:u w:val="single"/>
        </w:rPr>
        <w:t xml:space="preserve"> art</w:t>
      </w:r>
      <w:r>
        <w:t>. I</w:t>
      </w:r>
      <w:r w:rsidRPr="0041397F">
        <w:t>t is your opportunity to express your views on this very complex issue!</w:t>
      </w:r>
    </w:p>
    <w:p w:rsidR="0041397F" w:rsidRDefault="0041397F" w:rsidP="0041397F"/>
    <w:p w:rsidR="0041397F" w:rsidRDefault="0041397F" w:rsidP="0041397F">
      <w:r>
        <w:t>Rubric for assessment:</w:t>
      </w:r>
      <w:r>
        <w:tab/>
        <w:t>Criteria</w:t>
      </w:r>
      <w:r>
        <w:tab/>
      </w:r>
      <w:r>
        <w:tab/>
        <w:t>Creativity</w:t>
      </w:r>
      <w:r>
        <w:tab/>
      </w:r>
      <w:r>
        <w:tab/>
      </w:r>
      <w:r>
        <w:tab/>
        <w:t>Clarity</w:t>
      </w:r>
    </w:p>
    <w:tbl>
      <w:tblPr>
        <w:tblStyle w:val="TableGrid"/>
        <w:tblW w:w="9628" w:type="dxa"/>
        <w:tblLook w:val="04A0"/>
      </w:tblPr>
      <w:tblGrid>
        <w:gridCol w:w="2407"/>
        <w:gridCol w:w="2407"/>
        <w:gridCol w:w="2407"/>
        <w:gridCol w:w="2407"/>
      </w:tblGrid>
      <w:tr w:rsidR="0041397F" w:rsidTr="00930359">
        <w:trPr>
          <w:trHeight w:val="1785"/>
        </w:trPr>
        <w:tc>
          <w:tcPr>
            <w:tcW w:w="2407" w:type="dxa"/>
          </w:tcPr>
          <w:p w:rsidR="0041397F" w:rsidRDefault="0041397F" w:rsidP="00930359">
            <w:pPr>
              <w:jc w:val="center"/>
            </w:pPr>
          </w:p>
          <w:p w:rsidR="0041397F" w:rsidRDefault="0041397F" w:rsidP="00930359">
            <w:pPr>
              <w:jc w:val="center"/>
            </w:pPr>
          </w:p>
          <w:p w:rsidR="0041397F" w:rsidRDefault="0041397F" w:rsidP="00930359">
            <w:pPr>
              <w:jc w:val="center"/>
            </w:pPr>
          </w:p>
          <w:p w:rsidR="0041397F" w:rsidRDefault="0041397F" w:rsidP="00930359">
            <w:pPr>
              <w:jc w:val="center"/>
            </w:pPr>
            <w:r>
              <w:t>4</w:t>
            </w:r>
          </w:p>
        </w:tc>
        <w:tc>
          <w:tcPr>
            <w:tcW w:w="2407" w:type="dxa"/>
          </w:tcPr>
          <w:p w:rsidR="0041397F" w:rsidRDefault="0041397F" w:rsidP="00930359">
            <w:r>
              <w:t xml:space="preserve">Cartoon adheres to all of the criteria listed above in great detail </w:t>
            </w:r>
          </w:p>
        </w:tc>
        <w:tc>
          <w:tcPr>
            <w:tcW w:w="2407" w:type="dxa"/>
          </w:tcPr>
          <w:p w:rsidR="0041397F" w:rsidRDefault="0041397F" w:rsidP="00930359">
            <w:r>
              <w:t>Cartoon is very creative, uses powerful imagery, and evokes strong emotion from the reader</w:t>
            </w:r>
          </w:p>
        </w:tc>
        <w:tc>
          <w:tcPr>
            <w:tcW w:w="2407" w:type="dxa"/>
          </w:tcPr>
          <w:p w:rsidR="0041397F" w:rsidRDefault="0041397F" w:rsidP="00930359">
            <w:r>
              <w:t>Cartoon is free of spelling mistakes and grammatical errors; is neat and easy to read</w:t>
            </w:r>
          </w:p>
        </w:tc>
      </w:tr>
      <w:tr w:rsidR="0041397F" w:rsidTr="00930359">
        <w:trPr>
          <w:trHeight w:val="1785"/>
        </w:trPr>
        <w:tc>
          <w:tcPr>
            <w:tcW w:w="2407" w:type="dxa"/>
          </w:tcPr>
          <w:p w:rsidR="0041397F" w:rsidRDefault="0041397F" w:rsidP="00930359"/>
          <w:p w:rsidR="0041397F" w:rsidRDefault="0041397F" w:rsidP="00930359"/>
          <w:p w:rsidR="0041397F" w:rsidRDefault="0041397F" w:rsidP="00930359"/>
          <w:p w:rsidR="0041397F" w:rsidRDefault="0041397F" w:rsidP="00930359">
            <w:pPr>
              <w:jc w:val="center"/>
            </w:pPr>
            <w:r>
              <w:t>3</w:t>
            </w:r>
          </w:p>
        </w:tc>
        <w:tc>
          <w:tcPr>
            <w:tcW w:w="2407" w:type="dxa"/>
          </w:tcPr>
          <w:p w:rsidR="0041397F" w:rsidRDefault="0041397F" w:rsidP="00930359">
            <w:r>
              <w:t>Cartoon adheres to all of the criteria listed above in little detail</w:t>
            </w:r>
          </w:p>
        </w:tc>
        <w:tc>
          <w:tcPr>
            <w:tcW w:w="2407" w:type="dxa"/>
          </w:tcPr>
          <w:p w:rsidR="0041397F" w:rsidRDefault="0041397F" w:rsidP="00930359">
            <w:r>
              <w:t>Cartoon is creative, uses basic imagery, and evokes some emotion from the reader</w:t>
            </w:r>
          </w:p>
        </w:tc>
        <w:tc>
          <w:tcPr>
            <w:tcW w:w="2407" w:type="dxa"/>
          </w:tcPr>
          <w:p w:rsidR="0041397F" w:rsidRDefault="0041397F" w:rsidP="00930359">
            <w:r>
              <w:t>Cartoon has minimal spelling mistakes and grammatical errors; is neat and easy to read</w:t>
            </w:r>
          </w:p>
        </w:tc>
      </w:tr>
      <w:tr w:rsidR="0041397F" w:rsidTr="00930359">
        <w:trPr>
          <w:trHeight w:val="1785"/>
        </w:trPr>
        <w:tc>
          <w:tcPr>
            <w:tcW w:w="2407" w:type="dxa"/>
          </w:tcPr>
          <w:p w:rsidR="0041397F" w:rsidRDefault="0041397F" w:rsidP="00930359"/>
          <w:p w:rsidR="0041397F" w:rsidRDefault="0041397F" w:rsidP="00930359"/>
          <w:p w:rsidR="0041397F" w:rsidRDefault="0041397F" w:rsidP="00930359"/>
          <w:p w:rsidR="0041397F" w:rsidRDefault="0041397F" w:rsidP="00930359">
            <w:pPr>
              <w:jc w:val="center"/>
            </w:pPr>
            <w:r>
              <w:t>2</w:t>
            </w:r>
          </w:p>
        </w:tc>
        <w:tc>
          <w:tcPr>
            <w:tcW w:w="2407" w:type="dxa"/>
          </w:tcPr>
          <w:p w:rsidR="0041397F" w:rsidRDefault="0041397F" w:rsidP="00930359">
            <w:r>
              <w:t>Cartoon adheres to most of the criteria listed above in little detail</w:t>
            </w:r>
          </w:p>
        </w:tc>
        <w:tc>
          <w:tcPr>
            <w:tcW w:w="2407" w:type="dxa"/>
          </w:tcPr>
          <w:p w:rsidR="0041397F" w:rsidRDefault="0041397F" w:rsidP="00930359">
            <w:r>
              <w:t>Cartoon is somewhat similar to the examples offered in class; includes some imagery; relies mostly on facts from the handouts</w:t>
            </w:r>
          </w:p>
        </w:tc>
        <w:tc>
          <w:tcPr>
            <w:tcW w:w="2407" w:type="dxa"/>
          </w:tcPr>
          <w:p w:rsidR="0041397F" w:rsidRDefault="0041397F" w:rsidP="00930359">
            <w:r>
              <w:t>Cartoon is some spelling mistakes and grammatical errors; is relatively neat and sometimes difficult to read</w:t>
            </w:r>
          </w:p>
        </w:tc>
      </w:tr>
      <w:tr w:rsidR="0041397F" w:rsidTr="00930359">
        <w:trPr>
          <w:trHeight w:val="1884"/>
        </w:trPr>
        <w:tc>
          <w:tcPr>
            <w:tcW w:w="2407" w:type="dxa"/>
          </w:tcPr>
          <w:p w:rsidR="0041397F" w:rsidRDefault="0041397F" w:rsidP="00930359"/>
          <w:p w:rsidR="0041397F" w:rsidRDefault="0041397F" w:rsidP="00930359"/>
          <w:p w:rsidR="0041397F" w:rsidRDefault="0041397F" w:rsidP="00930359"/>
          <w:p w:rsidR="0041397F" w:rsidRDefault="0041397F" w:rsidP="00930359">
            <w:pPr>
              <w:jc w:val="center"/>
            </w:pPr>
            <w:r>
              <w:t>1</w:t>
            </w:r>
          </w:p>
        </w:tc>
        <w:tc>
          <w:tcPr>
            <w:tcW w:w="2407" w:type="dxa"/>
          </w:tcPr>
          <w:p w:rsidR="0041397F" w:rsidRDefault="0041397F" w:rsidP="00930359">
            <w:r>
              <w:t>Cartoon adheres to little or none of the criteria listed above</w:t>
            </w:r>
          </w:p>
        </w:tc>
        <w:tc>
          <w:tcPr>
            <w:tcW w:w="2407" w:type="dxa"/>
          </w:tcPr>
          <w:p w:rsidR="0041397F" w:rsidRDefault="0041397F" w:rsidP="00930359">
            <w:r>
              <w:t>Cartoon is very similar to the examples offered in class; includes no imagery; relies heavily on facts from the handouts</w:t>
            </w:r>
          </w:p>
        </w:tc>
        <w:tc>
          <w:tcPr>
            <w:tcW w:w="2407" w:type="dxa"/>
          </w:tcPr>
          <w:p w:rsidR="0041397F" w:rsidRDefault="0041397F" w:rsidP="00930359">
            <w:r>
              <w:t>Cartoon has many spelling mistakes and grammatical errors; is messy and very difficult to read</w:t>
            </w:r>
          </w:p>
          <w:p w:rsidR="00FA4DBB" w:rsidRDefault="00FA4DBB" w:rsidP="00930359"/>
          <w:p w:rsidR="00FA4DBB" w:rsidRDefault="00FA4DBB" w:rsidP="00930359">
            <w:r>
              <w:t>uncertainty</w:t>
            </w:r>
          </w:p>
        </w:tc>
      </w:tr>
    </w:tbl>
    <w:p w:rsidR="00EC6431" w:rsidRPr="0088610E" w:rsidRDefault="00EC6431" w:rsidP="00B414DF"/>
    <w:sectPr w:rsidR="00EC6431" w:rsidRPr="0088610E" w:rsidSect="006843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2725"/>
    <w:multiLevelType w:val="hybridMultilevel"/>
    <w:tmpl w:val="CF14EF2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8610E"/>
    <w:rsid w:val="00046CC8"/>
    <w:rsid w:val="0041397F"/>
    <w:rsid w:val="005D0E72"/>
    <w:rsid w:val="006843C3"/>
    <w:rsid w:val="0088610E"/>
    <w:rsid w:val="008908D2"/>
    <w:rsid w:val="00950CA2"/>
    <w:rsid w:val="00B414DF"/>
    <w:rsid w:val="00BC45B1"/>
    <w:rsid w:val="00C20303"/>
    <w:rsid w:val="00C97F23"/>
    <w:rsid w:val="00EC6431"/>
    <w:rsid w:val="00F85AFC"/>
    <w:rsid w:val="00FA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4DF"/>
    <w:pPr>
      <w:ind w:left="720"/>
      <w:contextualSpacing/>
    </w:pPr>
  </w:style>
  <w:style w:type="table" w:styleId="TableGrid">
    <w:name w:val="Table Grid"/>
    <w:basedOn w:val="TableNormal"/>
    <w:uiPriority w:val="59"/>
    <w:rsid w:val="00EC64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4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4DF"/>
    <w:pPr>
      <w:ind w:left="720"/>
      <w:contextualSpacing/>
    </w:pPr>
  </w:style>
  <w:style w:type="table" w:styleId="TableGrid">
    <w:name w:val="Table Grid"/>
    <w:basedOn w:val="TableNormal"/>
    <w:uiPriority w:val="59"/>
    <w:rsid w:val="00EC64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s-grade6-ss.wikispaces.com/Middle+East+Unit" TargetMode="External"/><Relationship Id="rId5" Type="http://schemas.openxmlformats.org/officeDocument/2006/relationships/hyperlink" Target="http://wms-grade6-ss.wikispaces.com/Middle+East+Un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gilmore</cp:lastModifiedBy>
  <cp:revision>5</cp:revision>
  <cp:lastPrinted>2013-04-09T10:39:00Z</cp:lastPrinted>
  <dcterms:created xsi:type="dcterms:W3CDTF">2012-03-14T00:03:00Z</dcterms:created>
  <dcterms:modified xsi:type="dcterms:W3CDTF">2013-04-09T11:07:00Z</dcterms:modified>
</cp:coreProperties>
</file>